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E438BD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01112E" w:rsidRPr="00B923CF">
        <w:rPr>
          <w:rFonts w:ascii="Arial" w:hAnsi="Arial" w:cs="Arial"/>
          <w:b/>
          <w:sz w:val="24"/>
          <w:szCs w:val="24"/>
        </w:rPr>
        <w:t>Wednesday</w:t>
      </w:r>
      <w:r w:rsidRPr="00B923CF">
        <w:rPr>
          <w:rFonts w:ascii="Arial" w:hAnsi="Arial" w:cs="Arial"/>
          <w:b/>
          <w:sz w:val="24"/>
          <w:szCs w:val="24"/>
        </w:rPr>
        <w:t xml:space="preserve">, </w:t>
      </w:r>
      <w:r w:rsidR="00C43F81">
        <w:rPr>
          <w:rFonts w:ascii="Arial" w:hAnsi="Arial" w:cs="Arial"/>
          <w:b/>
          <w:sz w:val="24"/>
          <w:szCs w:val="24"/>
        </w:rPr>
        <w:t>March</w:t>
      </w:r>
      <w:r w:rsidR="002C1247">
        <w:rPr>
          <w:rFonts w:ascii="Arial" w:hAnsi="Arial" w:cs="Arial"/>
          <w:b/>
          <w:sz w:val="24"/>
          <w:szCs w:val="24"/>
        </w:rPr>
        <w:t xml:space="preserve"> 21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Pr="00B923CF">
        <w:rPr>
          <w:rFonts w:ascii="Arial" w:hAnsi="Arial" w:cs="Arial"/>
          <w:b/>
          <w:sz w:val="24"/>
          <w:szCs w:val="24"/>
        </w:rPr>
        <w:t xml:space="preserve"> – 6:00 PM</w:t>
      </w:r>
    </w:p>
    <w:p w:rsidR="00471AD0" w:rsidRPr="00B923CF" w:rsidRDefault="00243466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Address: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8201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Avenue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Bloomington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BB4769" w:rsidRPr="00C44331" w:rsidRDefault="00BB4769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BB4769" w:rsidRPr="00C44331" w:rsidRDefault="000A28EF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471AD0" w:rsidRDefault="00164333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164333" w:rsidRPr="00797C4F" w:rsidRDefault="00164333" w:rsidP="004454A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6:01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Pr="00797C4F">
        <w:rPr>
          <w:rFonts w:asciiTheme="majorHAnsi" w:hAnsiTheme="majorHAnsi" w:cs="Arial"/>
          <w:color w:val="000000"/>
        </w:rPr>
        <w:t>: Aleem Mahammad, Lesley Guyton,</w:t>
      </w:r>
      <w:r>
        <w:rPr>
          <w:rFonts w:asciiTheme="majorHAnsi" w:hAnsiTheme="majorHAnsi" w:cs="Arial"/>
          <w:color w:val="000000"/>
        </w:rPr>
        <w:t xml:space="preserve"> Abuad Rahi</w:t>
      </w:r>
      <w:r w:rsidRPr="00797C4F">
        <w:rPr>
          <w:rFonts w:asciiTheme="majorHAnsi" w:hAnsiTheme="majorHAnsi" w:cs="Arial"/>
          <w:color w:val="000000"/>
        </w:rPr>
        <w:t xml:space="preserve"> and Tanner Goslin</w:t>
      </w:r>
    </w:p>
    <w:p w:rsidR="00164333" w:rsidRPr="004454AA" w:rsidRDefault="00164333" w:rsidP="004454A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rFonts w:asciiTheme="majorHAnsi" w:hAnsiTheme="majorHAnsi" w:cs="Arial"/>
          <w:color w:val="000000"/>
        </w:rPr>
      </w:pPr>
      <w:r w:rsidRPr="00797C4F">
        <w:rPr>
          <w:rFonts w:asciiTheme="majorHAnsi" w:hAnsiTheme="majorHAnsi" w:cs="Arial"/>
          <w:color w:val="000000"/>
        </w:rPr>
        <w:t xml:space="preserve"> </w:t>
      </w:r>
      <w:bookmarkStart w:id="0" w:name="_GoBack"/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</w:t>
      </w:r>
      <w:bookmarkEnd w:id="0"/>
      <w:r w:rsidRPr="00797C4F">
        <w:rPr>
          <w:rFonts w:asciiTheme="majorHAnsi" w:hAnsiTheme="majorHAnsi" w:cs="Arial"/>
          <w:color w:val="000000"/>
        </w:rPr>
        <w:t xml:space="preserve">Magdy Rabeaa, </w:t>
      </w:r>
      <w:r>
        <w:rPr>
          <w:rFonts w:asciiTheme="majorHAnsi" w:hAnsiTheme="majorHAnsi" w:cs="Arial"/>
          <w:color w:val="000000"/>
        </w:rPr>
        <w:t>and Scott Brown</w:t>
      </w:r>
    </w:p>
    <w:p w:rsidR="00C44331" w:rsidRDefault="00C44331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 w:rsidR="00164333">
        <w:rPr>
          <w:rFonts w:ascii="Segoe UI" w:hAnsi="Segoe UI" w:cs="Segoe UI"/>
          <w:color w:val="000000"/>
        </w:rPr>
        <w:t xml:space="preserve">: </w:t>
      </w:r>
      <w:r w:rsidR="00164333" w:rsidRPr="00797C4F">
        <w:rPr>
          <w:rFonts w:asciiTheme="majorHAnsi" w:hAnsiTheme="majorHAnsi" w:cs="Segoe UI"/>
          <w:color w:val="000000"/>
        </w:rPr>
        <w:t>motion</w:t>
      </w:r>
      <w:r w:rsidR="00164333">
        <w:rPr>
          <w:rFonts w:asciiTheme="majorHAnsi" w:hAnsiTheme="majorHAnsi" w:cs="Segoe UI"/>
          <w:color w:val="000000"/>
        </w:rPr>
        <w:t>ed by Tanner, seconded by Abuad</w:t>
      </w:r>
      <w:r w:rsidR="00164333" w:rsidRPr="00797C4F">
        <w:rPr>
          <w:rFonts w:asciiTheme="majorHAnsi" w:hAnsiTheme="majorHAnsi" w:cs="Segoe UI"/>
          <w:color w:val="000000"/>
        </w:rPr>
        <w:t>, motion passes</w:t>
      </w:r>
    </w:p>
    <w:p w:rsidR="00164333" w:rsidRPr="00797C4F" w:rsidRDefault="00164333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97C4F">
        <w:rPr>
          <w:rFonts w:asciiTheme="majorHAnsi" w:hAnsiTheme="majorHAnsi" w:cs="Segoe UI"/>
          <w:color w:val="000000"/>
        </w:rPr>
        <w:t xml:space="preserve">Reading of mission and vision statement of Success Academy: board members spent 2-3 minutes reading them quietly </w:t>
      </w:r>
    </w:p>
    <w:p w:rsidR="00471AD0" w:rsidRPr="00C44331" w:rsidRDefault="00471AD0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  <w:r w:rsidR="00164333">
        <w:rPr>
          <w:rFonts w:ascii="Segoe UI" w:hAnsi="Segoe UI" w:cs="Segoe UI"/>
          <w:color w:val="000000"/>
        </w:rPr>
        <w:t>: None</w:t>
      </w:r>
    </w:p>
    <w:p w:rsidR="00471AD0" w:rsidRPr="00C44331" w:rsidRDefault="00471AD0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meeting minutes</w:t>
      </w:r>
      <w:r w:rsidR="00164333">
        <w:rPr>
          <w:rFonts w:ascii="Segoe UI" w:hAnsi="Segoe UI" w:cs="Segoe UI"/>
          <w:color w:val="000000"/>
        </w:rPr>
        <w:t xml:space="preserve">: </w:t>
      </w:r>
      <w:r w:rsidR="00164333" w:rsidRPr="00797C4F">
        <w:rPr>
          <w:rFonts w:asciiTheme="majorHAnsi" w:hAnsiTheme="majorHAnsi" w:cs="Segoe UI"/>
          <w:color w:val="000000"/>
        </w:rPr>
        <w:t>motion</w:t>
      </w:r>
      <w:r w:rsidR="00164333">
        <w:rPr>
          <w:rFonts w:asciiTheme="majorHAnsi" w:hAnsiTheme="majorHAnsi" w:cs="Segoe UI"/>
          <w:color w:val="000000"/>
        </w:rPr>
        <w:t>ed by Tanner, seconded by Abuad</w:t>
      </w:r>
      <w:r w:rsidR="00164333" w:rsidRPr="00797C4F">
        <w:rPr>
          <w:rFonts w:asciiTheme="majorHAnsi" w:hAnsiTheme="majorHAnsi" w:cs="Segoe UI"/>
          <w:color w:val="000000"/>
        </w:rPr>
        <w:t>, motion passes</w:t>
      </w:r>
    </w:p>
    <w:p w:rsidR="00C44331" w:rsidRPr="0032272B" w:rsidRDefault="00243466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164333">
        <w:rPr>
          <w:rFonts w:ascii="Segoe UI" w:hAnsi="Segoe UI" w:cs="Segoe UI"/>
          <w:color w:val="000000"/>
        </w:rPr>
        <w:t xml:space="preserve">: </w:t>
      </w:r>
      <w:r w:rsidR="00C44331" w:rsidRPr="0032272B">
        <w:rPr>
          <w:rFonts w:ascii="Segoe UI" w:hAnsi="Segoe UI" w:cs="Segoe UI"/>
          <w:color w:val="000000"/>
        </w:rPr>
        <w:t xml:space="preserve"> </w:t>
      </w:r>
      <w:r w:rsidR="00164333" w:rsidRPr="00797C4F">
        <w:rPr>
          <w:rFonts w:asciiTheme="majorHAnsi" w:hAnsiTheme="majorHAnsi" w:cs="Segoe UI"/>
          <w:color w:val="000000"/>
        </w:rPr>
        <w:t xml:space="preserve">No conflict of interest exist  </w:t>
      </w:r>
    </w:p>
    <w:p w:rsidR="00164333" w:rsidRPr="00797C4F" w:rsidRDefault="00243466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 w:rsidR="00164333">
        <w:rPr>
          <w:rFonts w:ascii="Segoe UI" w:hAnsi="Segoe UI" w:cs="Segoe UI"/>
          <w:color w:val="000000"/>
        </w:rPr>
        <w:t xml:space="preserve">: </w:t>
      </w:r>
      <w:r w:rsidR="00164333" w:rsidRPr="00797C4F">
        <w:rPr>
          <w:rFonts w:asciiTheme="majorHAnsi" w:hAnsiTheme="majorHAnsi" w:cs="Segoe UI"/>
          <w:color w:val="000000"/>
        </w:rPr>
        <w:t>Scott Brown provided a summary of financial statement. Board members reviewed check registry and asked questions regarding certain expenditures.</w:t>
      </w:r>
    </w:p>
    <w:p w:rsidR="00243466" w:rsidRPr="00C44331" w:rsidRDefault="00164333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Motion to approve and accept February financial report: </w:t>
      </w:r>
      <w:r w:rsidRPr="00797C4F">
        <w:rPr>
          <w:rFonts w:asciiTheme="majorHAnsi" w:hAnsiTheme="majorHAnsi" w:cs="Segoe UI"/>
          <w:color w:val="000000"/>
        </w:rPr>
        <w:t>motion</w:t>
      </w:r>
      <w:r>
        <w:rPr>
          <w:rFonts w:asciiTheme="majorHAnsi" w:hAnsiTheme="majorHAnsi" w:cs="Segoe UI"/>
          <w:color w:val="000000"/>
        </w:rPr>
        <w:t>ed by Abuad, seconded by Lesley</w:t>
      </w:r>
      <w:r w:rsidRPr="00797C4F">
        <w:rPr>
          <w:rFonts w:asciiTheme="majorHAnsi" w:hAnsiTheme="majorHAnsi" w:cs="Segoe UI"/>
          <w:color w:val="000000"/>
        </w:rPr>
        <w:t>, motion passes</w:t>
      </w:r>
    </w:p>
    <w:p w:rsidR="005A0E44" w:rsidRPr="00C44331" w:rsidRDefault="00E1485F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A923B8" w:rsidRPr="00C44331" w:rsidRDefault="00BB7703" w:rsidP="00445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A923B8" w:rsidRPr="00C44331" w:rsidRDefault="00A923B8" w:rsidP="00445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Events / activities </w:t>
      </w:r>
    </w:p>
    <w:p w:rsidR="00471AD0" w:rsidRPr="00C44331" w:rsidRDefault="00243466" w:rsidP="00445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557ED0" w:rsidRPr="00CA24CA" w:rsidRDefault="00557ED0" w:rsidP="00445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Academics </w:t>
      </w:r>
      <w:r w:rsidR="00164333">
        <w:rPr>
          <w:rFonts w:ascii="Segoe UI" w:hAnsi="Segoe UI" w:cs="Segoe UI"/>
          <w:color w:val="000000"/>
        </w:rPr>
        <w:t xml:space="preserve">/ Assessment: </w:t>
      </w:r>
      <w:r w:rsidR="00164333" w:rsidRPr="00797C4F">
        <w:rPr>
          <w:rFonts w:asciiTheme="majorHAnsi" w:hAnsiTheme="majorHAnsi" w:cs="Segoe UI"/>
          <w:color w:val="000000"/>
        </w:rPr>
        <w:t>Executive director, Magdy Rabeaa, provided an update about facility, events / activities that took place and to happen in the near future.</w:t>
      </w:r>
      <w:r w:rsidR="00164333">
        <w:rPr>
          <w:rFonts w:asciiTheme="majorHAnsi" w:hAnsiTheme="majorHAnsi" w:cs="Segoe UI"/>
          <w:color w:val="000000"/>
        </w:rPr>
        <w:t xml:space="preserve"> He also shared with the board the plan with the city regarding traffic study to increase students’ enrollment.</w:t>
      </w:r>
      <w:r w:rsidR="004454AA">
        <w:rPr>
          <w:rFonts w:asciiTheme="majorHAnsi" w:hAnsiTheme="majorHAnsi" w:cs="Segoe UI"/>
          <w:color w:val="000000"/>
        </w:rPr>
        <w:t xml:space="preserve"> ED shared the results of the parents’ survey with the board. It was very positive. </w:t>
      </w:r>
      <w:r w:rsidR="00164333">
        <w:rPr>
          <w:rFonts w:asciiTheme="majorHAnsi" w:hAnsiTheme="majorHAnsi" w:cs="Segoe UI"/>
          <w:color w:val="000000"/>
        </w:rPr>
        <w:t xml:space="preserve"> He</w:t>
      </w:r>
      <w:r w:rsidR="00164333" w:rsidRPr="00797C4F">
        <w:rPr>
          <w:rFonts w:asciiTheme="majorHAnsi" w:hAnsiTheme="majorHAnsi" w:cs="Segoe UI"/>
          <w:color w:val="000000"/>
        </w:rPr>
        <w:t xml:space="preserve"> also provided an update on assessments, teaching &amp; learning, teachers’ reviews, academic st</w:t>
      </w:r>
      <w:r w:rsidR="00164333">
        <w:rPr>
          <w:rFonts w:asciiTheme="majorHAnsi" w:hAnsiTheme="majorHAnsi" w:cs="Segoe UI"/>
          <w:color w:val="000000"/>
        </w:rPr>
        <w:t>andards, and staff development that was prepared by director of instruction.</w:t>
      </w:r>
    </w:p>
    <w:p w:rsidR="002A17A9" w:rsidRDefault="00C43F81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CA24CA">
        <w:rPr>
          <w:rFonts w:ascii="Segoe UI" w:hAnsi="Segoe UI" w:cs="Segoe UI"/>
          <w:color w:val="000000"/>
        </w:rPr>
        <w:t xml:space="preserve">: motion to approve the rehiring of: Tanner Goslin, Amanda Rogers, Mariah Mincke, Erin Boettcher, and Zahra Ismail, motioned by Abuad, seconded by Lesley, motion passes. Tanner abstained. </w:t>
      </w:r>
    </w:p>
    <w:p w:rsidR="00CA24CA" w:rsidRDefault="00CA24CA" w:rsidP="004454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the hiring of Juan Harrelson (special education para) motioned by Tanner, seconded by Lesley, motion passes. </w:t>
      </w:r>
    </w:p>
    <w:p w:rsidR="00B923CF" w:rsidRDefault="00B923CF" w:rsidP="004454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Board training / Development plan </w:t>
      </w:r>
      <w:r w:rsidR="002C1247">
        <w:rPr>
          <w:rFonts w:ascii="Segoe UI" w:hAnsi="Segoe UI" w:cs="Segoe UI"/>
          <w:color w:val="000000"/>
        </w:rPr>
        <w:t>(</w:t>
      </w:r>
      <w:r w:rsidR="002C1247" w:rsidRPr="002C1247">
        <w:rPr>
          <w:rFonts w:ascii="Segoe UI" w:hAnsi="Segoe UI" w:cs="Segoe UI"/>
          <w:color w:val="000000"/>
        </w:rPr>
        <w:t>Data Practices and Records Retention Training</w:t>
      </w:r>
      <w:r w:rsidR="002C1247">
        <w:rPr>
          <w:rFonts w:ascii="Segoe UI" w:hAnsi="Segoe UI" w:cs="Segoe UI"/>
          <w:color w:val="000000"/>
        </w:rPr>
        <w:t>)</w:t>
      </w:r>
      <w:r w:rsidR="004454AA">
        <w:rPr>
          <w:rFonts w:ascii="Segoe UI" w:hAnsi="Segoe UI" w:cs="Segoe UI"/>
          <w:color w:val="000000"/>
        </w:rPr>
        <w:t xml:space="preserve">: Lesley provided a training to board members on Data practices and records retention. </w:t>
      </w:r>
    </w:p>
    <w:p w:rsidR="002C1247" w:rsidRPr="00C44331" w:rsidRDefault="004454AA" w:rsidP="004454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School calendar amendment: motion to amend 17/18 school year calendar: motioned by Tanner, seconded by Abuad, motion passes. Next Year Calendar: ED shared a draft calendar with board.  </w:t>
      </w:r>
    </w:p>
    <w:p w:rsidR="00471AD0" w:rsidRPr="00C44331" w:rsidRDefault="00471AD0" w:rsidP="004454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4454AA">
        <w:rPr>
          <w:rFonts w:ascii="Segoe UI" w:hAnsi="Segoe UI" w:cs="Segoe UI"/>
          <w:color w:val="000000"/>
        </w:rPr>
        <w:t>: April 18</w:t>
      </w:r>
      <w:r w:rsidR="004454AA" w:rsidRPr="004454AA">
        <w:rPr>
          <w:rFonts w:ascii="Segoe UI" w:hAnsi="Segoe UI" w:cs="Segoe UI"/>
          <w:color w:val="000000"/>
          <w:vertAlign w:val="superscript"/>
        </w:rPr>
        <w:t>th</w:t>
      </w:r>
      <w:r w:rsidR="004454AA">
        <w:rPr>
          <w:rFonts w:ascii="Segoe UI" w:hAnsi="Segoe UI" w:cs="Segoe UI"/>
          <w:color w:val="000000"/>
        </w:rPr>
        <w:t xml:space="preserve"> at 6:00 PM at the school.</w:t>
      </w:r>
    </w:p>
    <w:p w:rsidR="00471AD0" w:rsidRPr="00F97443" w:rsidRDefault="00471AD0" w:rsidP="004454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4454AA">
        <w:rPr>
          <w:rFonts w:ascii="Segoe UI" w:hAnsi="Segoe UI" w:cs="Segoe UI"/>
          <w:color w:val="000000"/>
        </w:rPr>
        <w:t xml:space="preserve">: </w:t>
      </w:r>
      <w:r w:rsidR="004454AA">
        <w:rPr>
          <w:rFonts w:asciiTheme="majorHAnsi" w:hAnsiTheme="majorHAnsi" w:cs="Segoe UI"/>
          <w:color w:val="000000"/>
        </w:rPr>
        <w:t>motioned by Abuad, seconded by Tanner, motion carries – 7:48</w:t>
      </w:r>
      <w:r w:rsidR="004454AA" w:rsidRPr="00797C4F">
        <w:rPr>
          <w:rFonts w:asciiTheme="majorHAnsi" w:hAnsiTheme="majorHAnsi" w:cs="Segoe UI"/>
          <w:color w:val="000000"/>
        </w:rPr>
        <w:t xml:space="preserve"> PM</w:t>
      </w:r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9C" w:rsidRDefault="00C72B9C" w:rsidP="00471AD0">
      <w:pPr>
        <w:spacing w:after="0" w:line="240" w:lineRule="auto"/>
      </w:pPr>
      <w:r>
        <w:separator/>
      </w:r>
    </w:p>
  </w:endnote>
  <w:endnote w:type="continuationSeparator" w:id="0">
    <w:p w:rsidR="00C72B9C" w:rsidRDefault="00C72B9C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9C" w:rsidRDefault="00C72B9C" w:rsidP="00471AD0">
      <w:pPr>
        <w:spacing w:after="0" w:line="240" w:lineRule="auto"/>
      </w:pPr>
      <w:r>
        <w:separator/>
      </w:r>
    </w:p>
  </w:footnote>
  <w:footnote w:type="continuationSeparator" w:id="0">
    <w:p w:rsidR="00C72B9C" w:rsidRDefault="00C72B9C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A28EF"/>
    <w:rsid w:val="001448E2"/>
    <w:rsid w:val="00164333"/>
    <w:rsid w:val="0018002A"/>
    <w:rsid w:val="00243466"/>
    <w:rsid w:val="002A17A9"/>
    <w:rsid w:val="002C1247"/>
    <w:rsid w:val="00304A77"/>
    <w:rsid w:val="0032272B"/>
    <w:rsid w:val="00362393"/>
    <w:rsid w:val="004454AA"/>
    <w:rsid w:val="00471AD0"/>
    <w:rsid w:val="00557ED0"/>
    <w:rsid w:val="005A0E44"/>
    <w:rsid w:val="005A1142"/>
    <w:rsid w:val="005F3797"/>
    <w:rsid w:val="005F532A"/>
    <w:rsid w:val="00763EF9"/>
    <w:rsid w:val="007A40FE"/>
    <w:rsid w:val="00851E2A"/>
    <w:rsid w:val="0094622D"/>
    <w:rsid w:val="0098513E"/>
    <w:rsid w:val="00985D73"/>
    <w:rsid w:val="009A2332"/>
    <w:rsid w:val="00A91E88"/>
    <w:rsid w:val="00A923B8"/>
    <w:rsid w:val="00B1747E"/>
    <w:rsid w:val="00B923CF"/>
    <w:rsid w:val="00BB4769"/>
    <w:rsid w:val="00BB7703"/>
    <w:rsid w:val="00BE6F43"/>
    <w:rsid w:val="00C43F81"/>
    <w:rsid w:val="00C44331"/>
    <w:rsid w:val="00C72B9C"/>
    <w:rsid w:val="00CA24CA"/>
    <w:rsid w:val="00CE5396"/>
    <w:rsid w:val="00D41C6F"/>
    <w:rsid w:val="00E1485F"/>
    <w:rsid w:val="00E34839"/>
    <w:rsid w:val="00E438BD"/>
    <w:rsid w:val="00F67FF6"/>
    <w:rsid w:val="00F71C91"/>
    <w:rsid w:val="00F9744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2018-05-07T11:42:00Z</dcterms:created>
  <dcterms:modified xsi:type="dcterms:W3CDTF">2018-05-07T11:42:00Z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